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321" w:rsidRPr="0015545E" w:rsidRDefault="00AE3321" w:rsidP="00AE3321">
      <w:pPr>
        <w:spacing w:line="360" w:lineRule="auto"/>
        <w:jc w:val="center"/>
        <w:rPr>
          <w:rFonts w:ascii="Times New Roman" w:hAnsi="Times New Roman" w:cs="Times New Roman"/>
          <w:b/>
        </w:rPr>
      </w:pPr>
      <w:r w:rsidRPr="0015545E">
        <w:rPr>
          <w:rFonts w:ascii="Times New Roman" w:hAnsi="Times New Roman" w:cs="Times New Roman"/>
          <w:b/>
        </w:rPr>
        <w:t>2024-2025 Eğitim Öğretim Yarıyılı Ders Değerlendirme ve Memnuniyet Raporu</w:t>
      </w:r>
    </w:p>
    <w:p w:rsidR="00AE3321" w:rsidRPr="0015545E" w:rsidRDefault="00AE3321" w:rsidP="00AE3321">
      <w:pPr>
        <w:spacing w:line="360" w:lineRule="auto"/>
        <w:rPr>
          <w:rFonts w:ascii="Times New Roman" w:hAnsi="Times New Roman" w:cs="Times New Roman"/>
        </w:rPr>
      </w:pPr>
    </w:p>
    <w:p w:rsidR="00AE3321" w:rsidRPr="0015545E" w:rsidRDefault="00AE3321" w:rsidP="00AE3321">
      <w:pPr>
        <w:spacing w:line="360" w:lineRule="auto"/>
        <w:jc w:val="both"/>
        <w:rPr>
          <w:rFonts w:ascii="Times New Roman" w:eastAsia="Times New Roman" w:hAnsi="Times New Roman" w:cs="Times New Roman"/>
          <w:lang w:eastAsia="tr-TR"/>
        </w:rPr>
      </w:pPr>
      <w:r w:rsidRPr="0015545E">
        <w:rPr>
          <w:rFonts w:ascii="Times New Roman" w:hAnsi="Times New Roman" w:cs="Times New Roman"/>
        </w:rPr>
        <w:t xml:space="preserve">Bu rapor 2024-2025 eğitim öğretim yılında bölümümüzde verilen bütün lisans derslerine ait Ders Değerlendirme ve Memnuniyet anketlerinin değerlendirilmesiyle oluşturulmuştur. </w:t>
      </w:r>
      <w:r w:rsidRPr="0015545E">
        <w:rPr>
          <w:rFonts w:ascii="Times New Roman" w:eastAsia="Times New Roman" w:hAnsi="Times New Roman" w:cs="Times New Roman"/>
          <w:lang w:eastAsia="tr-TR"/>
        </w:rPr>
        <w:t>Anket kapsamında yer alan yedi soru; ders içerikleri, öğretim yöntemleri, değerlendirme süreçleri, mesleki katkı,</w:t>
      </w:r>
      <w:r w:rsidRPr="0015545E">
        <w:rPr>
          <w:rFonts w:ascii="Times New Roman" w:hAnsi="Times New Roman" w:cs="Times New Roman"/>
        </w:rPr>
        <w:t xml:space="preserve"> </w:t>
      </w:r>
      <w:r w:rsidRPr="0015545E">
        <w:rPr>
          <w:rFonts w:ascii="Times New Roman" w:eastAsia="Times New Roman" w:hAnsi="Times New Roman" w:cs="Times New Roman"/>
          <w:lang w:eastAsia="tr-TR"/>
        </w:rPr>
        <w:t xml:space="preserve">ders materyalleri, öğretim elemanının yöntemi, teknoloji kullanımı, öğretim elemanının destekleyici tutumu, değerlendirme adaleti, dersin düzenliliği gibi başlıklarda öğrencilerin görüşlerini ölçmeyi amaçlamaktadır. Toplamda 595 öğrenci dersleri almış, bu öğrencilerden 398’i ankete katılım göstermiştir. Böylece genel katılım oranı %66,9 olarak gerçekleşmiştir. Anket sonuçlarına göre, derslerin genel memnuniyet ortalaması 5 üzerinden </w:t>
      </w:r>
      <w:r w:rsidRPr="0015545E">
        <w:rPr>
          <w:rFonts w:ascii="Times New Roman" w:eastAsia="Times New Roman" w:hAnsi="Times New Roman" w:cs="Times New Roman"/>
          <w:b/>
          <w:bCs/>
          <w:lang w:eastAsia="tr-TR"/>
        </w:rPr>
        <w:t>4,12</w:t>
      </w:r>
      <w:r w:rsidRPr="0015545E">
        <w:rPr>
          <w:rFonts w:ascii="Times New Roman" w:eastAsia="Times New Roman" w:hAnsi="Times New Roman" w:cs="Times New Roman"/>
          <w:lang w:eastAsia="tr-TR"/>
        </w:rPr>
        <w:t xml:space="preserve"> olarak belirlenmiştir. Bu oran, öğrencilerin derslerden genel anlamda memnun olduklarını göstermektedir. Puan dağılımı incelendiğinde en yüksek memnuniyet puanı </w:t>
      </w:r>
      <w:r w:rsidRPr="0015545E">
        <w:rPr>
          <w:rFonts w:ascii="Times New Roman" w:eastAsia="Times New Roman" w:hAnsi="Times New Roman" w:cs="Times New Roman"/>
          <w:b/>
          <w:bCs/>
          <w:lang w:eastAsia="tr-TR"/>
        </w:rPr>
        <w:t>4,67</w:t>
      </w:r>
      <w:r w:rsidRPr="0015545E">
        <w:rPr>
          <w:rFonts w:ascii="Times New Roman" w:eastAsia="Times New Roman" w:hAnsi="Times New Roman" w:cs="Times New Roman"/>
          <w:lang w:eastAsia="tr-TR"/>
        </w:rPr>
        <w:t xml:space="preserve">, en düşük puan ise </w:t>
      </w:r>
      <w:r w:rsidRPr="0015545E">
        <w:rPr>
          <w:rFonts w:ascii="Times New Roman" w:eastAsia="Times New Roman" w:hAnsi="Times New Roman" w:cs="Times New Roman"/>
          <w:b/>
          <w:bCs/>
          <w:lang w:eastAsia="tr-TR"/>
        </w:rPr>
        <w:t>3,73</w:t>
      </w:r>
      <w:r w:rsidRPr="0015545E">
        <w:rPr>
          <w:rFonts w:ascii="Times New Roman" w:eastAsia="Times New Roman" w:hAnsi="Times New Roman" w:cs="Times New Roman"/>
          <w:lang w:eastAsia="tr-TR"/>
        </w:rPr>
        <w:t xml:space="preserve"> olarak kaydedilmiştir. Puanların büyük çoğunluğu 4,0 ve üzerindedir; bu durum, öğretim sürecinin genel olarak etkili bir şekilde yürütüldüğünü göstermektedir. Katılım oranları da büyük oranda dengeli olup, bazı derslerde %90’a varan yüksek oranlara ulaşılmıştır. Bu, elde edilen verilerin güvenilirliğini artırmaktadır. Özellikle 4,5 üzeri puan alan derslerde içerik ve öğretim yöntemlerinin öğrenciler tarafından oldukça başarılı bulunduğu anlaşılmaktadır.  Diğer yandan, ortalaması görece düşük olan FEL 2012 kodlu Epistemoloji (genel başarı puanı 3.73), </w:t>
      </w:r>
      <w:proofErr w:type="spellStart"/>
      <w:r w:rsidRPr="0015545E">
        <w:rPr>
          <w:rFonts w:ascii="Times New Roman" w:eastAsia="Times New Roman" w:hAnsi="Times New Roman" w:cs="Times New Roman"/>
          <w:lang w:eastAsia="tr-TR"/>
        </w:rPr>
        <w:t>Fel</w:t>
      </w:r>
      <w:proofErr w:type="spellEnd"/>
      <w:r w:rsidRPr="0015545E">
        <w:rPr>
          <w:rFonts w:ascii="Times New Roman" w:eastAsia="Times New Roman" w:hAnsi="Times New Roman" w:cs="Times New Roman"/>
          <w:lang w:eastAsia="tr-TR"/>
        </w:rPr>
        <w:t xml:space="preserve"> 2014 kodlu Orta</w:t>
      </w:r>
      <w:r>
        <w:rPr>
          <w:rFonts w:ascii="Times New Roman" w:eastAsia="Times New Roman" w:hAnsi="Times New Roman" w:cs="Times New Roman"/>
          <w:lang w:eastAsia="tr-TR"/>
        </w:rPr>
        <w:t xml:space="preserve"> </w:t>
      </w:r>
      <w:r w:rsidRPr="0015545E">
        <w:rPr>
          <w:rFonts w:ascii="Times New Roman" w:eastAsia="Times New Roman" w:hAnsi="Times New Roman" w:cs="Times New Roman"/>
          <w:lang w:eastAsia="tr-TR"/>
        </w:rPr>
        <w:t xml:space="preserve">çağ Felsefesi (3.74) ve FEL 1014 kodlu Antik Yunan Felsefesi II (3.8) derslerinde öğretim yöntemlerinin, materyal ve teknoloji kullanımının geliştirilmesi konularının Eşgüdüm Komisyonu ve Ölçme ve Değerlendirme Komisyonu’nda görüşülmesinin faydalı olacağı kanaatine varılmıştır. Sonuç olarak, anket verileri öğrencilerin derslerden genel olarak memnun kaldığını, derslerin düzenli ve planlı bir şekilde yürütüldüğünü ve büyük ölçüde kariyer gelişimlerine katkı sağladığını göstermektedir. Güçlü yönlerin korunması ve geliştirilmesi gereken alanların zamanında tespit edilebilmesi için anketin düzenli aralıklarla tekrarlanması ve anket sonuçlarının ilgili komisyonlarca takibi sağlanacaktır. </w:t>
      </w:r>
    </w:p>
    <w:p w:rsidR="00AE3321" w:rsidRPr="0015545E" w:rsidRDefault="00AE3321" w:rsidP="00AE3321">
      <w:pPr>
        <w:spacing w:line="360" w:lineRule="auto"/>
        <w:jc w:val="both"/>
        <w:rPr>
          <w:rFonts w:ascii="Times New Roman" w:eastAsia="Times New Roman" w:hAnsi="Times New Roman" w:cs="Times New Roman"/>
          <w:lang w:eastAsia="tr-TR"/>
        </w:rPr>
      </w:pPr>
    </w:p>
    <w:p w:rsidR="00AE3321" w:rsidRPr="0015545E" w:rsidRDefault="00AE3321" w:rsidP="00AE3321">
      <w:pPr>
        <w:spacing w:line="360" w:lineRule="auto"/>
        <w:jc w:val="both"/>
        <w:rPr>
          <w:rFonts w:ascii="Times New Roman" w:eastAsia="Times New Roman" w:hAnsi="Times New Roman" w:cs="Times New Roman"/>
          <w:lang w:eastAsia="tr-TR"/>
        </w:rPr>
      </w:pPr>
    </w:p>
    <w:p w:rsidR="00AE3321" w:rsidRPr="0015545E" w:rsidRDefault="00AE3321" w:rsidP="00AE3321">
      <w:pPr>
        <w:spacing w:line="360" w:lineRule="auto"/>
        <w:jc w:val="both"/>
        <w:rPr>
          <w:rFonts w:ascii="Times New Roman" w:eastAsia="Times New Roman" w:hAnsi="Times New Roman" w:cs="Times New Roman"/>
          <w:lang w:eastAsia="tr-TR"/>
        </w:rPr>
      </w:pPr>
    </w:p>
    <w:p w:rsidR="00CE67E1" w:rsidRDefault="00AE3321">
      <w:bookmarkStart w:id="0" w:name="_GoBack"/>
      <w:bookmarkEnd w:id="0"/>
    </w:p>
    <w:sectPr w:rsidR="00CE67E1" w:rsidSect="0049559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21"/>
    <w:rsid w:val="000A6AA2"/>
    <w:rsid w:val="00116069"/>
    <w:rsid w:val="00253FD2"/>
    <w:rsid w:val="003A1D89"/>
    <w:rsid w:val="0049559F"/>
    <w:rsid w:val="00515665"/>
    <w:rsid w:val="006D6285"/>
    <w:rsid w:val="006E2A5B"/>
    <w:rsid w:val="00904D13"/>
    <w:rsid w:val="00AE3321"/>
    <w:rsid w:val="00B03A06"/>
    <w:rsid w:val="00CB72E7"/>
    <w:rsid w:val="00EB6E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47E5A"/>
  <w15:chartTrackingRefBased/>
  <w15:docId w15:val="{E30AAA1E-109C-E340-8831-6625DDCA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32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1</cp:revision>
  <dcterms:created xsi:type="dcterms:W3CDTF">2025-07-04T09:47:00Z</dcterms:created>
  <dcterms:modified xsi:type="dcterms:W3CDTF">2025-07-04T09:48:00Z</dcterms:modified>
</cp:coreProperties>
</file>